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6AE" w:rsidRPr="00615DC4" w:rsidRDefault="009C36AE" w:rsidP="009C36AE">
      <w:pPr>
        <w:pStyle w:val="ConvertStyle23"/>
        <w:ind w:right="-29"/>
        <w:jc w:val="left"/>
        <w:rPr>
          <w:rFonts w:ascii="Times New Roman" w:hAnsi="Times New Roman"/>
          <w:sz w:val="22"/>
          <w:szCs w:val="22"/>
        </w:rPr>
      </w:pPr>
      <w:r w:rsidRPr="00615DC4">
        <w:rPr>
          <w:rFonts w:ascii="Times New Roman" w:hAnsi="Times New Roman"/>
          <w:sz w:val="22"/>
          <w:szCs w:val="22"/>
        </w:rPr>
        <w:t xml:space="preserve">Ed 612.30  </w:t>
      </w:r>
      <w:r w:rsidRPr="00615DC4">
        <w:rPr>
          <w:rFonts w:ascii="Times New Roman" w:hAnsi="Times New Roman"/>
          <w:sz w:val="22"/>
          <w:szCs w:val="22"/>
          <w:u w:val="single"/>
        </w:rPr>
        <w:t>Theatre</w:t>
      </w:r>
      <w:r w:rsidRPr="00615DC4">
        <w:rPr>
          <w:rFonts w:ascii="Times New Roman" w:hAnsi="Times New Roman"/>
          <w:sz w:val="22"/>
          <w:szCs w:val="22"/>
        </w:rPr>
        <w:t>.</w:t>
      </w:r>
    </w:p>
    <w:p w:rsidR="009C36AE" w:rsidRPr="00615DC4" w:rsidRDefault="009C36AE" w:rsidP="009C36AE">
      <w:pPr>
        <w:pStyle w:val="ConvertStyle23"/>
        <w:ind w:right="-29"/>
        <w:jc w:val="left"/>
        <w:rPr>
          <w:rFonts w:ascii="Times New Roman" w:hAnsi="Times New Roman"/>
          <w:sz w:val="22"/>
          <w:szCs w:val="22"/>
        </w:rPr>
      </w:pPr>
    </w:p>
    <w:p w:rsidR="009C36AE" w:rsidRPr="00615DC4" w:rsidRDefault="009C36AE" w:rsidP="009C36AE">
      <w:pPr>
        <w:pStyle w:val="ConvertStyle23"/>
        <w:rPr>
          <w:rFonts w:ascii="Times New Roman" w:hAnsi="Times New Roman"/>
          <w:sz w:val="22"/>
          <w:szCs w:val="22"/>
        </w:rPr>
      </w:pPr>
      <w:r w:rsidRPr="00615DC4">
        <w:rPr>
          <w:rFonts w:ascii="Times New Roman" w:hAnsi="Times New Roman"/>
          <w:sz w:val="22"/>
          <w:szCs w:val="22"/>
        </w:rPr>
        <w:tab/>
        <w:t xml:space="preserve">(a)  In compliance with RSA 193-C:3, IV,(f), the teacher preparation program in theatre shall prepare candidates who demonstrate knowledge of the curriculum framework in theatre, the techniques for enhancing student learning in this area, and the ability to use assessment results to improve instruction. </w:t>
      </w:r>
    </w:p>
    <w:p w:rsidR="009C36AE" w:rsidRPr="00615DC4" w:rsidRDefault="009C36AE" w:rsidP="009C36AE">
      <w:pPr>
        <w:pStyle w:val="ConvertStyle23"/>
        <w:rPr>
          <w:rFonts w:ascii="Times New Roman" w:hAnsi="Times New Roman"/>
          <w:sz w:val="22"/>
          <w:szCs w:val="22"/>
        </w:rPr>
      </w:pPr>
    </w:p>
    <w:p w:rsidR="009C36AE" w:rsidRPr="00615DC4" w:rsidRDefault="009C36AE" w:rsidP="009C36AE">
      <w:pPr>
        <w:pStyle w:val="ConvertStyle23"/>
        <w:rPr>
          <w:rFonts w:ascii="Times New Roman" w:hAnsi="Times New Roman"/>
          <w:sz w:val="22"/>
          <w:szCs w:val="22"/>
        </w:rPr>
      </w:pPr>
      <w:r w:rsidRPr="00615DC4">
        <w:rPr>
          <w:rFonts w:ascii="Times New Roman" w:hAnsi="Times New Roman"/>
          <w:sz w:val="22"/>
          <w:szCs w:val="22"/>
        </w:rPr>
        <w:tab/>
        <w:t>(b)  The theatre program shall provide the teaching candidate with skills, competencies and knowledge through a combination of academic and supervised practical experiences in the following areas:</w:t>
      </w:r>
    </w:p>
    <w:p w:rsidR="009C36AE" w:rsidRPr="00615DC4" w:rsidRDefault="009C36AE" w:rsidP="009C36AE">
      <w:pPr>
        <w:pStyle w:val="ConvertStyle23"/>
        <w:jc w:val="left"/>
        <w:rPr>
          <w:rFonts w:ascii="Times New Roman" w:hAnsi="Times New Roman"/>
          <w:sz w:val="22"/>
          <w:szCs w:val="22"/>
        </w:rPr>
      </w:pPr>
    </w:p>
    <w:p w:rsidR="002A7D49" w:rsidRDefault="002A7D49" w:rsidP="000C605D">
      <w:pPr>
        <w:pStyle w:val="Indent2"/>
        <w:numPr>
          <w:ilvl w:val="0"/>
          <w:numId w:val="4"/>
        </w:numPr>
        <w:jc w:val="left"/>
        <w:rPr>
          <w:szCs w:val="22"/>
        </w:rPr>
      </w:pPr>
      <w:r w:rsidRPr="00615DC4">
        <w:rPr>
          <w:szCs w:val="22"/>
        </w:rPr>
        <w:t xml:space="preserve">The ability to understand the basic theories and processes of </w:t>
      </w:r>
      <w:r w:rsidR="009C36AE" w:rsidRPr="00615DC4">
        <w:rPr>
          <w:szCs w:val="22"/>
        </w:rPr>
        <w:t>playwriting</w:t>
      </w:r>
      <w:r w:rsidR="005475FD">
        <w:rPr>
          <w:szCs w:val="22"/>
        </w:rPr>
        <w:t>,</w:t>
      </w:r>
      <w:r w:rsidRPr="00615DC4">
        <w:rPr>
          <w:szCs w:val="22"/>
        </w:rPr>
        <w:t xml:space="preserve"> play analysis, and production, including:</w:t>
      </w:r>
    </w:p>
    <w:p w:rsidR="000C605D" w:rsidRPr="00615DC4" w:rsidRDefault="000C605D" w:rsidP="000C605D">
      <w:pPr>
        <w:pStyle w:val="Indent2"/>
        <w:ind w:left="0"/>
        <w:jc w:val="left"/>
        <w:rPr>
          <w:szCs w:val="22"/>
        </w:rPr>
      </w:pPr>
    </w:p>
    <w:p w:rsidR="00EA6DFF" w:rsidRDefault="002A7D49" w:rsidP="002A7D49">
      <w:pPr>
        <w:pStyle w:val="ListParagraph"/>
        <w:numPr>
          <w:ilvl w:val="0"/>
          <w:numId w:val="2"/>
        </w:numPr>
        <w:rPr>
          <w:rFonts w:ascii="Times New Roman" w:hAnsi="Times New Roman" w:cs="Times New Roman"/>
          <w:sz w:val="22"/>
          <w:szCs w:val="22"/>
        </w:rPr>
      </w:pPr>
      <w:r w:rsidRPr="00615DC4">
        <w:rPr>
          <w:rFonts w:ascii="Times New Roman" w:hAnsi="Times New Roman" w:cs="Times New Roman"/>
          <w:sz w:val="22"/>
          <w:szCs w:val="22"/>
        </w:rPr>
        <w:t>Preparation of simple scripts for a variety of purposes</w:t>
      </w:r>
      <w:r w:rsidR="0068047E">
        <w:rPr>
          <w:rFonts w:ascii="Times New Roman" w:hAnsi="Times New Roman" w:cs="Times New Roman"/>
          <w:sz w:val="22"/>
          <w:szCs w:val="22"/>
        </w:rPr>
        <w:t xml:space="preserve"> for production and playwriting;</w:t>
      </w:r>
    </w:p>
    <w:p w:rsidR="00022CD9" w:rsidRPr="00615DC4" w:rsidRDefault="00022CD9" w:rsidP="00022CD9">
      <w:pPr>
        <w:pStyle w:val="ListParagraph"/>
        <w:ind w:left="1800"/>
        <w:rPr>
          <w:rFonts w:ascii="Times New Roman" w:hAnsi="Times New Roman" w:cs="Times New Roman"/>
          <w:sz w:val="22"/>
          <w:szCs w:val="22"/>
        </w:rPr>
      </w:pPr>
    </w:p>
    <w:p w:rsidR="002A7D49" w:rsidRDefault="002A7D49" w:rsidP="00022CD9">
      <w:pPr>
        <w:pStyle w:val="ListParagraph"/>
        <w:numPr>
          <w:ilvl w:val="0"/>
          <w:numId w:val="2"/>
        </w:numPr>
        <w:rPr>
          <w:rFonts w:ascii="Times New Roman" w:hAnsi="Times New Roman" w:cs="Times New Roman"/>
          <w:sz w:val="22"/>
          <w:szCs w:val="22"/>
        </w:rPr>
      </w:pPr>
      <w:r w:rsidRPr="00022CD9">
        <w:rPr>
          <w:rFonts w:ascii="Times New Roman" w:hAnsi="Times New Roman" w:cs="Times New Roman"/>
          <w:sz w:val="22"/>
          <w:szCs w:val="22"/>
        </w:rPr>
        <w:t>Training in improvisation for multiple purposes (i.e., creative dramatics, character creation, ente</w:t>
      </w:r>
      <w:r w:rsidR="0068047E">
        <w:rPr>
          <w:rFonts w:ascii="Times New Roman" w:hAnsi="Times New Roman" w:cs="Times New Roman"/>
          <w:sz w:val="22"/>
          <w:szCs w:val="22"/>
        </w:rPr>
        <w:t>rtainment, historical contexts);</w:t>
      </w:r>
    </w:p>
    <w:p w:rsidR="00022CD9" w:rsidRPr="00022CD9" w:rsidRDefault="00022CD9" w:rsidP="00022CD9">
      <w:pPr>
        <w:rPr>
          <w:rFonts w:ascii="Times New Roman" w:hAnsi="Times New Roman" w:cs="Times New Roman"/>
          <w:sz w:val="22"/>
          <w:szCs w:val="22"/>
        </w:rPr>
      </w:pPr>
    </w:p>
    <w:p w:rsidR="002A7D49" w:rsidRDefault="002A7D49" w:rsidP="002A7D49">
      <w:pPr>
        <w:pStyle w:val="ListParagraph"/>
        <w:numPr>
          <w:ilvl w:val="0"/>
          <w:numId w:val="2"/>
        </w:numPr>
        <w:rPr>
          <w:rFonts w:ascii="Times New Roman" w:hAnsi="Times New Roman" w:cs="Times New Roman"/>
          <w:sz w:val="22"/>
          <w:szCs w:val="22"/>
        </w:rPr>
      </w:pPr>
      <w:r w:rsidRPr="00615DC4">
        <w:rPr>
          <w:rFonts w:ascii="Times New Roman" w:hAnsi="Times New Roman" w:cs="Times New Roman"/>
          <w:sz w:val="22"/>
          <w:szCs w:val="22"/>
        </w:rPr>
        <w:t>Training in teaching p</w:t>
      </w:r>
      <w:r w:rsidR="0068047E">
        <w:rPr>
          <w:rFonts w:ascii="Times New Roman" w:hAnsi="Times New Roman" w:cs="Times New Roman"/>
          <w:sz w:val="22"/>
          <w:szCs w:val="22"/>
        </w:rPr>
        <w:t>laywriting forms and techniques; and</w:t>
      </w:r>
    </w:p>
    <w:p w:rsidR="00022CD9" w:rsidRPr="00022CD9" w:rsidRDefault="00022CD9" w:rsidP="00022CD9">
      <w:pPr>
        <w:rPr>
          <w:rFonts w:ascii="Times New Roman" w:hAnsi="Times New Roman" w:cs="Times New Roman"/>
          <w:sz w:val="22"/>
          <w:szCs w:val="22"/>
        </w:rPr>
      </w:pPr>
    </w:p>
    <w:p w:rsidR="002A7D49" w:rsidRPr="00615DC4" w:rsidRDefault="002A7D49" w:rsidP="002A7D49">
      <w:pPr>
        <w:pStyle w:val="ListParagraph"/>
        <w:numPr>
          <w:ilvl w:val="0"/>
          <w:numId w:val="2"/>
        </w:numPr>
        <w:rPr>
          <w:rFonts w:ascii="Times New Roman" w:hAnsi="Times New Roman" w:cs="Times New Roman"/>
          <w:sz w:val="22"/>
          <w:szCs w:val="22"/>
        </w:rPr>
      </w:pPr>
      <w:r w:rsidRPr="00615DC4">
        <w:rPr>
          <w:rFonts w:ascii="Times New Roman" w:hAnsi="Times New Roman" w:cs="Times New Roman"/>
          <w:sz w:val="22"/>
          <w:szCs w:val="22"/>
        </w:rPr>
        <w:t>Training in evaluation of and reflection on artist</w:t>
      </w:r>
      <w:r w:rsidR="0068047E">
        <w:rPr>
          <w:rFonts w:ascii="Times New Roman" w:hAnsi="Times New Roman" w:cs="Times New Roman"/>
          <w:sz w:val="22"/>
          <w:szCs w:val="22"/>
        </w:rPr>
        <w:t>ic choices found in performance.</w:t>
      </w:r>
    </w:p>
    <w:p w:rsidR="002A7D49" w:rsidRPr="00615DC4" w:rsidRDefault="002A7D49" w:rsidP="002A7D49">
      <w:pPr>
        <w:rPr>
          <w:rFonts w:ascii="Times New Roman" w:hAnsi="Times New Roman" w:cs="Times New Roman"/>
          <w:sz w:val="22"/>
          <w:szCs w:val="22"/>
        </w:rPr>
      </w:pPr>
    </w:p>
    <w:p w:rsidR="002A7D49" w:rsidRDefault="009C36AE" w:rsidP="009C36AE">
      <w:pPr>
        <w:ind w:left="720" w:firstLine="360"/>
        <w:rPr>
          <w:rFonts w:ascii="Times New Roman" w:hAnsi="Times New Roman" w:cs="Times New Roman"/>
          <w:sz w:val="22"/>
          <w:szCs w:val="22"/>
        </w:rPr>
      </w:pPr>
      <w:r w:rsidRPr="00615DC4">
        <w:rPr>
          <w:rFonts w:ascii="Times New Roman" w:hAnsi="Times New Roman" w:cs="Times New Roman"/>
          <w:sz w:val="22"/>
          <w:szCs w:val="22"/>
        </w:rPr>
        <w:t>(</w:t>
      </w:r>
      <w:r w:rsidR="002A7D49" w:rsidRPr="00615DC4">
        <w:rPr>
          <w:rFonts w:ascii="Times New Roman" w:hAnsi="Times New Roman" w:cs="Times New Roman"/>
          <w:sz w:val="22"/>
          <w:szCs w:val="22"/>
        </w:rPr>
        <w:t>2</w:t>
      </w:r>
      <w:r w:rsidRPr="00615DC4">
        <w:rPr>
          <w:rFonts w:ascii="Times New Roman" w:hAnsi="Times New Roman" w:cs="Times New Roman"/>
          <w:sz w:val="22"/>
          <w:szCs w:val="22"/>
        </w:rPr>
        <w:t>)</w:t>
      </w:r>
      <w:r w:rsidR="002A7D49" w:rsidRPr="00615DC4">
        <w:rPr>
          <w:rFonts w:ascii="Times New Roman" w:hAnsi="Times New Roman" w:cs="Times New Roman"/>
          <w:sz w:val="22"/>
          <w:szCs w:val="22"/>
        </w:rPr>
        <w:tab/>
        <w:t>The ability to understand the basic theories and processes of acting and directing, including:</w:t>
      </w:r>
    </w:p>
    <w:p w:rsidR="000C605D" w:rsidRPr="00615DC4" w:rsidRDefault="000C605D" w:rsidP="009C36AE">
      <w:pPr>
        <w:ind w:left="720" w:firstLine="360"/>
        <w:rPr>
          <w:rFonts w:ascii="Times New Roman" w:hAnsi="Times New Roman" w:cs="Times New Roman"/>
          <w:sz w:val="22"/>
          <w:szCs w:val="22"/>
        </w:rPr>
      </w:pPr>
    </w:p>
    <w:p w:rsidR="002A7D49" w:rsidRDefault="00804CA5" w:rsidP="002A7D49">
      <w:pPr>
        <w:pStyle w:val="ListParagraph"/>
        <w:numPr>
          <w:ilvl w:val="0"/>
          <w:numId w:val="3"/>
        </w:numPr>
        <w:rPr>
          <w:rFonts w:ascii="Times New Roman" w:hAnsi="Times New Roman" w:cs="Times New Roman"/>
          <w:sz w:val="22"/>
          <w:szCs w:val="22"/>
        </w:rPr>
      </w:pPr>
      <w:r>
        <w:rPr>
          <w:rFonts w:ascii="Times New Roman" w:hAnsi="Times New Roman" w:cs="Times New Roman"/>
          <w:sz w:val="22"/>
          <w:szCs w:val="22"/>
        </w:rPr>
        <w:t>Implementation of effective strategies for a</w:t>
      </w:r>
      <w:r w:rsidR="002A7D49" w:rsidRPr="00615DC4">
        <w:rPr>
          <w:rFonts w:ascii="Times New Roman" w:hAnsi="Times New Roman" w:cs="Times New Roman"/>
          <w:sz w:val="22"/>
          <w:szCs w:val="22"/>
        </w:rPr>
        <w:t>ct</w:t>
      </w:r>
      <w:r w:rsidR="0068047E">
        <w:rPr>
          <w:rFonts w:ascii="Times New Roman" w:hAnsi="Times New Roman" w:cs="Times New Roman"/>
          <w:sz w:val="22"/>
          <w:szCs w:val="22"/>
        </w:rPr>
        <w:t>or coaching of young performers;</w:t>
      </w:r>
    </w:p>
    <w:p w:rsidR="00022CD9" w:rsidRPr="00022CD9" w:rsidRDefault="00022CD9" w:rsidP="00022CD9">
      <w:pPr>
        <w:ind w:left="1440"/>
        <w:rPr>
          <w:rFonts w:ascii="Times New Roman" w:hAnsi="Times New Roman" w:cs="Times New Roman"/>
          <w:sz w:val="22"/>
          <w:szCs w:val="22"/>
        </w:rPr>
      </w:pPr>
    </w:p>
    <w:p w:rsidR="002A7D49" w:rsidRDefault="0068047E" w:rsidP="002A7D49">
      <w:pPr>
        <w:pStyle w:val="ListParagraph"/>
        <w:numPr>
          <w:ilvl w:val="0"/>
          <w:numId w:val="3"/>
        </w:numPr>
        <w:rPr>
          <w:rFonts w:ascii="Times New Roman" w:hAnsi="Times New Roman" w:cs="Times New Roman"/>
          <w:sz w:val="22"/>
          <w:szCs w:val="22"/>
        </w:rPr>
      </w:pPr>
      <w:r>
        <w:rPr>
          <w:rFonts w:ascii="Times New Roman" w:hAnsi="Times New Roman" w:cs="Times New Roman"/>
          <w:sz w:val="22"/>
          <w:szCs w:val="22"/>
        </w:rPr>
        <w:t>Training in character analysis;</w:t>
      </w:r>
    </w:p>
    <w:p w:rsidR="00022CD9" w:rsidRPr="00022CD9" w:rsidRDefault="00022CD9" w:rsidP="00022CD9">
      <w:pPr>
        <w:rPr>
          <w:rFonts w:ascii="Times New Roman" w:hAnsi="Times New Roman" w:cs="Times New Roman"/>
          <w:sz w:val="22"/>
          <w:szCs w:val="22"/>
        </w:rPr>
      </w:pPr>
    </w:p>
    <w:p w:rsidR="002A7D49" w:rsidRDefault="00804CA5" w:rsidP="002A7D49">
      <w:pPr>
        <w:pStyle w:val="ListParagraph"/>
        <w:numPr>
          <w:ilvl w:val="0"/>
          <w:numId w:val="3"/>
        </w:numPr>
        <w:rPr>
          <w:rFonts w:ascii="Times New Roman" w:hAnsi="Times New Roman" w:cs="Times New Roman"/>
          <w:sz w:val="22"/>
          <w:szCs w:val="22"/>
        </w:rPr>
      </w:pPr>
      <w:r>
        <w:rPr>
          <w:rFonts w:ascii="Times New Roman" w:hAnsi="Times New Roman" w:cs="Times New Roman"/>
          <w:sz w:val="22"/>
          <w:szCs w:val="22"/>
        </w:rPr>
        <w:t>Ability to understand</w:t>
      </w:r>
      <w:r w:rsidR="002A7D49" w:rsidRPr="00615DC4">
        <w:rPr>
          <w:rFonts w:ascii="Times New Roman" w:hAnsi="Times New Roman" w:cs="Times New Roman"/>
          <w:sz w:val="22"/>
          <w:szCs w:val="22"/>
        </w:rPr>
        <w:t xml:space="preserve"> and use classical and contemporar</w:t>
      </w:r>
      <w:r w:rsidR="0068047E">
        <w:rPr>
          <w:rFonts w:ascii="Times New Roman" w:hAnsi="Times New Roman" w:cs="Times New Roman"/>
          <w:sz w:val="22"/>
          <w:szCs w:val="22"/>
        </w:rPr>
        <w:t>y acting techniques and methods;</w:t>
      </w:r>
    </w:p>
    <w:p w:rsidR="00022CD9" w:rsidRPr="00022CD9" w:rsidRDefault="00022CD9" w:rsidP="00022CD9">
      <w:pPr>
        <w:rPr>
          <w:rFonts w:ascii="Times New Roman" w:hAnsi="Times New Roman" w:cs="Times New Roman"/>
          <w:sz w:val="22"/>
          <w:szCs w:val="22"/>
        </w:rPr>
      </w:pPr>
    </w:p>
    <w:p w:rsidR="002A7D49" w:rsidRDefault="002A7D49" w:rsidP="002A7D49">
      <w:pPr>
        <w:pStyle w:val="ListParagraph"/>
        <w:numPr>
          <w:ilvl w:val="0"/>
          <w:numId w:val="3"/>
        </w:numPr>
        <w:rPr>
          <w:rFonts w:ascii="Times New Roman" w:hAnsi="Times New Roman" w:cs="Times New Roman"/>
          <w:sz w:val="22"/>
          <w:szCs w:val="22"/>
        </w:rPr>
      </w:pPr>
      <w:r w:rsidRPr="00615DC4">
        <w:rPr>
          <w:rFonts w:ascii="Times New Roman" w:hAnsi="Times New Roman" w:cs="Times New Roman"/>
          <w:sz w:val="22"/>
          <w:szCs w:val="22"/>
        </w:rPr>
        <w:t xml:space="preserve">Making directorial and/or performance </w:t>
      </w:r>
      <w:r w:rsidR="0068047E">
        <w:rPr>
          <w:rFonts w:ascii="Times New Roman" w:hAnsi="Times New Roman" w:cs="Times New Roman"/>
          <w:sz w:val="22"/>
          <w:szCs w:val="22"/>
        </w:rPr>
        <w:t>choices for a variety of styles;</w:t>
      </w:r>
    </w:p>
    <w:p w:rsidR="00022CD9" w:rsidRPr="00022CD9" w:rsidRDefault="00022CD9" w:rsidP="00022CD9">
      <w:pPr>
        <w:rPr>
          <w:rFonts w:ascii="Times New Roman" w:hAnsi="Times New Roman" w:cs="Times New Roman"/>
          <w:sz w:val="22"/>
          <w:szCs w:val="22"/>
        </w:rPr>
      </w:pPr>
    </w:p>
    <w:p w:rsidR="002A7D49" w:rsidRDefault="002A7D49" w:rsidP="002A7D49">
      <w:pPr>
        <w:pStyle w:val="ListParagraph"/>
        <w:numPr>
          <w:ilvl w:val="0"/>
          <w:numId w:val="3"/>
        </w:numPr>
        <w:rPr>
          <w:rFonts w:ascii="Times New Roman" w:hAnsi="Times New Roman" w:cs="Times New Roman"/>
          <w:sz w:val="22"/>
          <w:szCs w:val="22"/>
        </w:rPr>
      </w:pPr>
      <w:r w:rsidRPr="00615DC4">
        <w:rPr>
          <w:rFonts w:ascii="Times New Roman" w:hAnsi="Times New Roman" w:cs="Times New Roman"/>
          <w:sz w:val="22"/>
          <w:szCs w:val="22"/>
        </w:rPr>
        <w:t>Developing skills in</w:t>
      </w:r>
      <w:r w:rsidR="0068047E">
        <w:rPr>
          <w:rFonts w:ascii="Times New Roman" w:hAnsi="Times New Roman" w:cs="Times New Roman"/>
          <w:sz w:val="22"/>
          <w:szCs w:val="22"/>
        </w:rPr>
        <w:t xml:space="preserve"> motivated staging and blocking;</w:t>
      </w:r>
    </w:p>
    <w:p w:rsidR="00022CD9" w:rsidRPr="00022CD9" w:rsidRDefault="00022CD9" w:rsidP="00022CD9">
      <w:pPr>
        <w:rPr>
          <w:rFonts w:ascii="Times New Roman" w:hAnsi="Times New Roman" w:cs="Times New Roman"/>
          <w:sz w:val="22"/>
          <w:szCs w:val="22"/>
        </w:rPr>
      </w:pPr>
    </w:p>
    <w:p w:rsidR="002A7D49" w:rsidRDefault="002A7D49" w:rsidP="002A7D49">
      <w:pPr>
        <w:pStyle w:val="ListParagraph"/>
        <w:numPr>
          <w:ilvl w:val="0"/>
          <w:numId w:val="3"/>
        </w:numPr>
        <w:rPr>
          <w:rFonts w:ascii="Times New Roman" w:hAnsi="Times New Roman" w:cs="Times New Roman"/>
          <w:sz w:val="22"/>
          <w:szCs w:val="22"/>
        </w:rPr>
      </w:pPr>
      <w:r w:rsidRPr="00615DC4">
        <w:rPr>
          <w:rFonts w:ascii="Times New Roman" w:hAnsi="Times New Roman" w:cs="Times New Roman"/>
          <w:sz w:val="22"/>
          <w:szCs w:val="22"/>
        </w:rPr>
        <w:t>Experience in conducting auditions, casting actor</w:t>
      </w:r>
      <w:r w:rsidR="009E1679">
        <w:rPr>
          <w:rFonts w:ascii="Times New Roman" w:hAnsi="Times New Roman" w:cs="Times New Roman"/>
          <w:sz w:val="22"/>
          <w:szCs w:val="22"/>
        </w:rPr>
        <w:t>s</w:t>
      </w:r>
      <w:r w:rsidRPr="00615DC4">
        <w:rPr>
          <w:rFonts w:ascii="Times New Roman" w:hAnsi="Times New Roman" w:cs="Times New Roman"/>
          <w:sz w:val="22"/>
          <w:szCs w:val="22"/>
        </w:rPr>
        <w:t>, and organizing pr</w:t>
      </w:r>
      <w:r w:rsidR="0068047E">
        <w:rPr>
          <w:rFonts w:ascii="Times New Roman" w:hAnsi="Times New Roman" w:cs="Times New Roman"/>
          <w:sz w:val="22"/>
          <w:szCs w:val="22"/>
        </w:rPr>
        <w:t>oduction meetings and schedules;</w:t>
      </w:r>
      <w:bookmarkStart w:id="0" w:name="_GoBack"/>
      <w:bookmarkEnd w:id="0"/>
    </w:p>
    <w:p w:rsidR="00022CD9" w:rsidRPr="00022CD9" w:rsidRDefault="00022CD9" w:rsidP="00022CD9">
      <w:pPr>
        <w:rPr>
          <w:rFonts w:ascii="Times New Roman" w:hAnsi="Times New Roman" w:cs="Times New Roman"/>
          <w:sz w:val="22"/>
          <w:szCs w:val="22"/>
        </w:rPr>
      </w:pPr>
    </w:p>
    <w:p w:rsidR="002A7D49" w:rsidRDefault="002A7D49" w:rsidP="002A7D49">
      <w:pPr>
        <w:pStyle w:val="ListParagraph"/>
        <w:numPr>
          <w:ilvl w:val="0"/>
          <w:numId w:val="3"/>
        </w:numPr>
        <w:rPr>
          <w:rFonts w:ascii="Times New Roman" w:hAnsi="Times New Roman" w:cs="Times New Roman"/>
          <w:sz w:val="22"/>
          <w:szCs w:val="22"/>
        </w:rPr>
      </w:pPr>
      <w:r w:rsidRPr="00615DC4">
        <w:rPr>
          <w:rFonts w:ascii="Times New Roman" w:hAnsi="Times New Roman" w:cs="Times New Roman"/>
          <w:sz w:val="22"/>
          <w:szCs w:val="22"/>
        </w:rPr>
        <w:t>Developing skills in f</w:t>
      </w:r>
      <w:r w:rsidR="0068047E">
        <w:rPr>
          <w:rFonts w:ascii="Times New Roman" w:hAnsi="Times New Roman" w:cs="Times New Roman"/>
          <w:sz w:val="22"/>
          <w:szCs w:val="22"/>
        </w:rPr>
        <w:t>ostering collaborative cultures;</w:t>
      </w:r>
    </w:p>
    <w:p w:rsidR="00022CD9" w:rsidRPr="00022CD9" w:rsidRDefault="00022CD9" w:rsidP="00022CD9">
      <w:pPr>
        <w:rPr>
          <w:rFonts w:ascii="Times New Roman" w:hAnsi="Times New Roman" w:cs="Times New Roman"/>
          <w:sz w:val="22"/>
          <w:szCs w:val="22"/>
        </w:rPr>
      </w:pPr>
    </w:p>
    <w:p w:rsidR="002A7D49" w:rsidRDefault="00B23DC7" w:rsidP="002A7D49">
      <w:pPr>
        <w:pStyle w:val="ListParagraph"/>
        <w:numPr>
          <w:ilvl w:val="0"/>
          <w:numId w:val="3"/>
        </w:numPr>
        <w:rPr>
          <w:rFonts w:ascii="Times New Roman" w:hAnsi="Times New Roman" w:cs="Times New Roman"/>
          <w:sz w:val="22"/>
          <w:szCs w:val="22"/>
        </w:rPr>
      </w:pPr>
      <w:r>
        <w:rPr>
          <w:rFonts w:ascii="Times New Roman" w:hAnsi="Times New Roman" w:cs="Times New Roman"/>
          <w:sz w:val="22"/>
          <w:szCs w:val="22"/>
        </w:rPr>
        <w:t>Ability to effectively facilitate</w:t>
      </w:r>
      <w:r w:rsidR="0068047E">
        <w:rPr>
          <w:rFonts w:ascii="Times New Roman" w:hAnsi="Times New Roman" w:cs="Times New Roman"/>
          <w:sz w:val="22"/>
          <w:szCs w:val="22"/>
        </w:rPr>
        <w:t xml:space="preserve"> production teams;</w:t>
      </w:r>
    </w:p>
    <w:p w:rsidR="00022CD9" w:rsidRPr="00022CD9" w:rsidRDefault="00022CD9" w:rsidP="00022CD9">
      <w:pPr>
        <w:rPr>
          <w:rFonts w:ascii="Times New Roman" w:hAnsi="Times New Roman" w:cs="Times New Roman"/>
          <w:sz w:val="22"/>
          <w:szCs w:val="22"/>
        </w:rPr>
      </w:pPr>
    </w:p>
    <w:p w:rsidR="002A7D49" w:rsidRPr="00615DC4" w:rsidRDefault="002A7D49" w:rsidP="002A7D49">
      <w:pPr>
        <w:pStyle w:val="ListParagraph"/>
        <w:numPr>
          <w:ilvl w:val="0"/>
          <w:numId w:val="3"/>
        </w:numPr>
        <w:rPr>
          <w:rFonts w:ascii="Times New Roman" w:hAnsi="Times New Roman" w:cs="Times New Roman"/>
          <w:sz w:val="22"/>
          <w:szCs w:val="22"/>
        </w:rPr>
      </w:pPr>
      <w:r w:rsidRPr="00615DC4">
        <w:rPr>
          <w:rFonts w:ascii="Times New Roman" w:hAnsi="Times New Roman" w:cs="Times New Roman"/>
          <w:sz w:val="22"/>
          <w:szCs w:val="22"/>
        </w:rPr>
        <w:t>Developing skills in constructive evaluation o</w:t>
      </w:r>
      <w:r w:rsidR="0068047E">
        <w:rPr>
          <w:rFonts w:ascii="Times New Roman" w:hAnsi="Times New Roman" w:cs="Times New Roman"/>
          <w:sz w:val="22"/>
          <w:szCs w:val="22"/>
        </w:rPr>
        <w:t>f and reflection on productions; and</w:t>
      </w:r>
    </w:p>
    <w:p w:rsidR="002A7D49" w:rsidRPr="00615DC4" w:rsidRDefault="002A7D49" w:rsidP="002A7D49">
      <w:pPr>
        <w:pStyle w:val="ListParagraph"/>
        <w:rPr>
          <w:rFonts w:ascii="Times New Roman" w:hAnsi="Times New Roman" w:cs="Times New Roman"/>
          <w:sz w:val="22"/>
          <w:szCs w:val="22"/>
        </w:rPr>
      </w:pPr>
    </w:p>
    <w:p w:rsidR="001258E1" w:rsidRPr="00BC7298" w:rsidRDefault="000C09EA" w:rsidP="00CC7AC8">
      <w:pPr>
        <w:pStyle w:val="Indent3"/>
        <w:numPr>
          <w:ilvl w:val="0"/>
          <w:numId w:val="3"/>
        </w:numPr>
        <w:tabs>
          <w:tab w:val="left" w:pos="605"/>
          <w:tab w:val="left" w:pos="1080"/>
          <w:tab w:val="left" w:pos="1555"/>
          <w:tab w:val="left" w:pos="2045"/>
          <w:tab w:val="left" w:pos="2520"/>
          <w:tab w:val="left" w:pos="2995"/>
          <w:tab w:val="left" w:pos="4205"/>
        </w:tabs>
        <w:rPr>
          <w:rFonts w:ascii="Times New Roman" w:hAnsi="Times New Roman" w:cs="Times New Roman"/>
          <w:szCs w:val="22"/>
        </w:rPr>
      </w:pPr>
      <w:r w:rsidRPr="00BC7298">
        <w:rPr>
          <w:rFonts w:ascii="Times New Roman" w:hAnsi="Times New Roman" w:cs="Times New Roman"/>
          <w:szCs w:val="22"/>
        </w:rPr>
        <w:t xml:space="preserve">Demonstration of effective </w:t>
      </w:r>
      <w:r w:rsidR="00FF3A98">
        <w:rPr>
          <w:rFonts w:ascii="Times New Roman" w:hAnsi="Times New Roman" w:cs="Times New Roman"/>
          <w:szCs w:val="22"/>
        </w:rPr>
        <w:t xml:space="preserve">and ethical </w:t>
      </w:r>
      <w:r w:rsidR="00BC7298" w:rsidRPr="00BC7298">
        <w:rPr>
          <w:rFonts w:ascii="Times New Roman" w:hAnsi="Times New Roman" w:cs="Times New Roman"/>
          <w:szCs w:val="22"/>
        </w:rPr>
        <w:t>directorial leadership</w:t>
      </w:r>
      <w:r w:rsidR="001258E1" w:rsidRPr="00BC7298">
        <w:rPr>
          <w:rFonts w:ascii="Times New Roman" w:hAnsi="Times New Roman" w:cs="Times New Roman"/>
          <w:szCs w:val="22"/>
        </w:rPr>
        <w:t xml:space="preserve">, </w:t>
      </w:r>
      <w:r w:rsidR="00BC7298" w:rsidRPr="00BC7298">
        <w:rPr>
          <w:rFonts w:ascii="Times New Roman" w:hAnsi="Times New Roman" w:cs="Times New Roman"/>
          <w:szCs w:val="22"/>
        </w:rPr>
        <w:t xml:space="preserve">including </w:t>
      </w:r>
      <w:r w:rsidR="001258E1" w:rsidRPr="00BC7298">
        <w:rPr>
          <w:rFonts w:ascii="Times New Roman" w:hAnsi="Times New Roman" w:cs="Times New Roman"/>
          <w:szCs w:val="22"/>
        </w:rPr>
        <w:t>management of production schedules, stage ma</w:t>
      </w:r>
      <w:r w:rsidR="0068047E">
        <w:rPr>
          <w:rFonts w:ascii="Times New Roman" w:hAnsi="Times New Roman" w:cs="Times New Roman"/>
          <w:szCs w:val="22"/>
        </w:rPr>
        <w:t>nagement, and promotional ideas.</w:t>
      </w:r>
    </w:p>
    <w:p w:rsidR="00DF3450" w:rsidRPr="00615DC4" w:rsidRDefault="00DF3450" w:rsidP="002A7D49">
      <w:pPr>
        <w:pStyle w:val="ListParagraph"/>
        <w:rPr>
          <w:rFonts w:ascii="Times New Roman" w:hAnsi="Times New Roman" w:cs="Times New Roman"/>
          <w:sz w:val="22"/>
          <w:szCs w:val="22"/>
        </w:rPr>
      </w:pPr>
    </w:p>
    <w:p w:rsidR="00615DC4" w:rsidRPr="00615DC4" w:rsidRDefault="00615DC4" w:rsidP="00615DC4">
      <w:pPr>
        <w:pStyle w:val="Indent2"/>
        <w:jc w:val="left"/>
        <w:rPr>
          <w:szCs w:val="22"/>
        </w:rPr>
      </w:pPr>
      <w:r w:rsidRPr="00615DC4">
        <w:rPr>
          <w:szCs w:val="22"/>
        </w:rPr>
        <w:t>(3)  The ability to understand the basic theories and process</w:t>
      </w:r>
      <w:r w:rsidR="00022CD9">
        <w:rPr>
          <w:szCs w:val="22"/>
        </w:rPr>
        <w:t>es</w:t>
      </w:r>
      <w:r w:rsidRPr="00615DC4">
        <w:rPr>
          <w:szCs w:val="22"/>
        </w:rPr>
        <w:t xml:space="preserve"> of using technical and design c</w:t>
      </w:r>
      <w:r w:rsidR="00022CD9">
        <w:rPr>
          <w:szCs w:val="22"/>
        </w:rPr>
        <w:t>omponents</w:t>
      </w:r>
      <w:r w:rsidRPr="00615DC4">
        <w:rPr>
          <w:szCs w:val="22"/>
        </w:rPr>
        <w:t>, including:</w:t>
      </w:r>
    </w:p>
    <w:p w:rsidR="00615DC4" w:rsidRPr="00615DC4" w:rsidRDefault="00615DC4" w:rsidP="00615DC4">
      <w:pPr>
        <w:pStyle w:val="ConvertStyle23"/>
        <w:jc w:val="left"/>
        <w:rPr>
          <w:rFonts w:ascii="Times New Roman" w:hAnsi="Times New Roman"/>
          <w:sz w:val="22"/>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rPr>
          <w:rFonts w:ascii="Times New Roman" w:hAnsi="Times New Roman" w:cs="Times New Roman"/>
          <w:szCs w:val="22"/>
        </w:rPr>
      </w:pPr>
      <w:r>
        <w:rPr>
          <w:rFonts w:ascii="Times New Roman" w:hAnsi="Times New Roman" w:cs="Times New Roman"/>
          <w:szCs w:val="22"/>
        </w:rPr>
        <w:t>a. Creating</w:t>
      </w:r>
      <w:r w:rsidR="00022CD9">
        <w:rPr>
          <w:rFonts w:ascii="Times New Roman" w:hAnsi="Times New Roman" w:cs="Times New Roman"/>
          <w:szCs w:val="22"/>
        </w:rPr>
        <w:t xml:space="preserve"> </w:t>
      </w:r>
      <w:r w:rsidR="00615DC4" w:rsidRPr="00615DC4">
        <w:rPr>
          <w:rFonts w:ascii="Times New Roman" w:hAnsi="Times New Roman" w:cs="Times New Roman"/>
          <w:szCs w:val="22"/>
        </w:rPr>
        <w:t xml:space="preserve">unified </w:t>
      </w:r>
      <w:r w:rsidR="00022CD9">
        <w:rPr>
          <w:rFonts w:ascii="Times New Roman" w:hAnsi="Times New Roman" w:cs="Times New Roman"/>
          <w:szCs w:val="22"/>
        </w:rPr>
        <w:t>design elements that reflect the director’s vision of</w:t>
      </w:r>
      <w:r w:rsidR="00615DC4" w:rsidRPr="00615DC4">
        <w:rPr>
          <w:rFonts w:ascii="Times New Roman" w:hAnsi="Times New Roman" w:cs="Times New Roman"/>
          <w:szCs w:val="22"/>
        </w:rPr>
        <w:t xml:space="preserve"> theme, locale, </w:t>
      </w:r>
      <w:r w:rsidR="00022CD9">
        <w:rPr>
          <w:rFonts w:ascii="Times New Roman" w:hAnsi="Times New Roman" w:cs="Times New Roman"/>
          <w:szCs w:val="22"/>
        </w:rPr>
        <w:t>period and atmosphere</w:t>
      </w:r>
      <w:r w:rsidR="00615DC4" w:rsidRPr="00615DC4">
        <w:rPr>
          <w:rFonts w:ascii="Times New Roman" w:hAnsi="Times New Roman" w:cs="Times New Roman"/>
          <w:szCs w:val="22"/>
        </w:rPr>
        <w:t>;</w:t>
      </w:r>
    </w:p>
    <w:p w:rsidR="00615DC4" w:rsidRPr="00615DC4" w:rsidRDefault="00615DC4" w:rsidP="00615DC4">
      <w:pPr>
        <w:pStyle w:val="Indent3"/>
        <w:tabs>
          <w:tab w:val="left" w:pos="605"/>
          <w:tab w:val="left" w:pos="1080"/>
          <w:tab w:val="left" w:pos="1555"/>
          <w:tab w:val="left" w:pos="2045"/>
          <w:tab w:val="left" w:pos="2520"/>
          <w:tab w:val="left" w:pos="2995"/>
          <w:tab w:val="left" w:pos="4205"/>
        </w:tabs>
        <w:rPr>
          <w:rFonts w:ascii="Times New Roman" w:hAnsi="Times New Roman" w:cs="Times New Roman"/>
          <w:szCs w:val="22"/>
        </w:rPr>
      </w:pPr>
    </w:p>
    <w:p w:rsidR="00A11CEA"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b. Develop</w:t>
      </w:r>
      <w:r w:rsidR="00A11CEA">
        <w:rPr>
          <w:rFonts w:ascii="Times New Roman" w:hAnsi="Times New Roman" w:cs="Times New Roman"/>
          <w:szCs w:val="22"/>
        </w:rPr>
        <w:t xml:space="preserve"> a basic understanding of design elements for scenery, properties, make-u</w:t>
      </w:r>
      <w:r w:rsidR="005475FD">
        <w:rPr>
          <w:rFonts w:ascii="Times New Roman" w:hAnsi="Times New Roman" w:cs="Times New Roman"/>
          <w:szCs w:val="22"/>
        </w:rPr>
        <w:t>p, costumes, lighting and sound;</w:t>
      </w:r>
      <w:r w:rsidR="00A11CEA">
        <w:rPr>
          <w:rFonts w:ascii="Times New Roman" w:hAnsi="Times New Roman" w:cs="Times New Roman"/>
          <w:szCs w:val="22"/>
        </w:rPr>
        <w:t xml:space="preserve"> </w:t>
      </w:r>
    </w:p>
    <w:p w:rsidR="00A11CEA" w:rsidRDefault="00A11CEA"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A11CEA" w:rsidRDefault="007F05B4" w:rsidP="00A11CEA">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Pr>
          <w:rFonts w:ascii="Times New Roman" w:hAnsi="Times New Roman" w:cs="Times New Roman"/>
          <w:szCs w:val="22"/>
        </w:rPr>
        <w:t>c. Basic</w:t>
      </w:r>
      <w:r w:rsidR="00A11CEA" w:rsidRPr="00615DC4">
        <w:rPr>
          <w:rFonts w:ascii="Times New Roman" w:hAnsi="Times New Roman" w:cs="Times New Roman"/>
          <w:szCs w:val="22"/>
        </w:rPr>
        <w:t xml:space="preserve"> technical knowledge and skills in</w:t>
      </w:r>
      <w:r w:rsidR="00A11CEA">
        <w:rPr>
          <w:rFonts w:ascii="Times New Roman" w:hAnsi="Times New Roman" w:cs="Times New Roman"/>
          <w:szCs w:val="22"/>
        </w:rPr>
        <w:t xml:space="preserve"> set construction, properties, make-up, costumes, lighting and sound;</w:t>
      </w:r>
      <w:r w:rsidR="0068047E">
        <w:rPr>
          <w:rFonts w:ascii="Times New Roman" w:hAnsi="Times New Roman" w:cs="Times New Roman"/>
          <w:szCs w:val="22"/>
        </w:rPr>
        <w:t xml:space="preserve"> and</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245E06" w:rsidP="00615DC4">
      <w:pPr>
        <w:pStyle w:val="Indent3"/>
        <w:tabs>
          <w:tab w:val="left" w:pos="605"/>
          <w:tab w:val="left" w:pos="1080"/>
          <w:tab w:val="left" w:pos="1555"/>
          <w:tab w:val="left" w:pos="2045"/>
          <w:tab w:val="left" w:pos="2520"/>
          <w:tab w:val="left" w:pos="2995"/>
          <w:tab w:val="left" w:pos="4205"/>
        </w:tabs>
        <w:rPr>
          <w:rFonts w:ascii="Times New Roman" w:hAnsi="Times New Roman" w:cs="Times New Roman"/>
          <w:szCs w:val="22"/>
        </w:rPr>
      </w:pPr>
      <w:r>
        <w:rPr>
          <w:rFonts w:ascii="Times New Roman" w:hAnsi="Times New Roman" w:cs="Times New Roman"/>
          <w:szCs w:val="22"/>
        </w:rPr>
        <w:t xml:space="preserve">d. </w:t>
      </w:r>
      <w:r w:rsidR="00A11CEA">
        <w:rPr>
          <w:rFonts w:ascii="Times New Roman" w:hAnsi="Times New Roman" w:cs="Times New Roman"/>
          <w:szCs w:val="22"/>
        </w:rPr>
        <w:t>M</w:t>
      </w:r>
      <w:r w:rsidR="00A11CEA" w:rsidRPr="00615DC4">
        <w:rPr>
          <w:rFonts w:ascii="Times New Roman" w:hAnsi="Times New Roman" w:cs="Times New Roman"/>
          <w:szCs w:val="22"/>
        </w:rPr>
        <w:t>anagement of resources to safely create scenery, properties, make-up, co</w:t>
      </w:r>
      <w:r w:rsidR="0025240E">
        <w:rPr>
          <w:rFonts w:ascii="Times New Roman" w:hAnsi="Times New Roman" w:cs="Times New Roman"/>
          <w:szCs w:val="22"/>
        </w:rPr>
        <w:t>stumes, lighting, and sound.</w:t>
      </w:r>
    </w:p>
    <w:p w:rsidR="00615DC4" w:rsidRPr="00615DC4" w:rsidRDefault="00615DC4" w:rsidP="00615DC4">
      <w:pPr>
        <w:pStyle w:val="ConvertStyle23"/>
        <w:jc w:val="left"/>
        <w:rPr>
          <w:rFonts w:ascii="Times New Roman" w:hAnsi="Times New Roman"/>
          <w:sz w:val="22"/>
          <w:szCs w:val="22"/>
        </w:rPr>
      </w:pPr>
    </w:p>
    <w:p w:rsidR="00615DC4" w:rsidRPr="00615DC4" w:rsidRDefault="00615DC4" w:rsidP="00615DC4">
      <w:pPr>
        <w:pStyle w:val="Indent2"/>
        <w:rPr>
          <w:szCs w:val="22"/>
        </w:rPr>
      </w:pPr>
      <w:r w:rsidRPr="00615DC4">
        <w:rPr>
          <w:szCs w:val="22"/>
        </w:rPr>
        <w:t xml:space="preserve">(4)  The </w:t>
      </w:r>
      <w:r w:rsidR="000E0A57">
        <w:rPr>
          <w:szCs w:val="22"/>
        </w:rPr>
        <w:t xml:space="preserve">ability </w:t>
      </w:r>
      <w:r w:rsidRPr="00615DC4">
        <w:rPr>
          <w:szCs w:val="22"/>
        </w:rPr>
        <w:t xml:space="preserve">to understand </w:t>
      </w:r>
      <w:r w:rsidR="000E0A57">
        <w:rPr>
          <w:szCs w:val="22"/>
        </w:rPr>
        <w:t xml:space="preserve">and communicate </w:t>
      </w:r>
      <w:r w:rsidRPr="00615DC4">
        <w:rPr>
          <w:szCs w:val="22"/>
        </w:rPr>
        <w:t>the history of the theatre and relevant cultural and historical information, including:</w:t>
      </w:r>
    </w:p>
    <w:p w:rsidR="00615DC4" w:rsidRPr="00615DC4" w:rsidRDefault="00615DC4" w:rsidP="00615DC4">
      <w:pPr>
        <w:pStyle w:val="Indent2"/>
        <w:jc w:val="left"/>
        <w:rPr>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rPr>
          <w:rFonts w:ascii="Times New Roman" w:hAnsi="Times New Roman" w:cs="Times New Roman"/>
          <w:szCs w:val="22"/>
        </w:rPr>
      </w:pPr>
      <w:r>
        <w:rPr>
          <w:rFonts w:ascii="Times New Roman" w:hAnsi="Times New Roman" w:cs="Times New Roman"/>
          <w:szCs w:val="22"/>
        </w:rPr>
        <w:t>a. Use</w:t>
      </w:r>
      <w:r w:rsidR="00D90158">
        <w:rPr>
          <w:rFonts w:ascii="Times New Roman" w:hAnsi="Times New Roman" w:cs="Times New Roman"/>
          <w:szCs w:val="22"/>
        </w:rPr>
        <w:t xml:space="preserve"> of a</w:t>
      </w:r>
      <w:r w:rsidR="00615DC4" w:rsidRPr="00615DC4">
        <w:rPr>
          <w:rFonts w:ascii="Times New Roman" w:hAnsi="Times New Roman" w:cs="Times New Roman"/>
          <w:szCs w:val="22"/>
        </w:rPr>
        <w:t xml:space="preserve"> variety of dramatic texts from different cultural and historical perspectives;</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b. Developing</w:t>
      </w:r>
      <w:r w:rsidR="00D90158" w:rsidRPr="00615DC4">
        <w:rPr>
          <w:rFonts w:ascii="Times New Roman" w:hAnsi="Times New Roman" w:cs="Times New Roman"/>
          <w:szCs w:val="22"/>
        </w:rPr>
        <w:t xml:space="preserve"> skills in identifying cultural, historic, and symbolic clues and social meanings in dramatic texts;</w:t>
      </w:r>
      <w:r w:rsidR="00D90158">
        <w:rPr>
          <w:rFonts w:ascii="Times New Roman" w:hAnsi="Times New Roman" w:cs="Times New Roman"/>
          <w:szCs w:val="22"/>
        </w:rPr>
        <w:t xml:space="preserve"> </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 xml:space="preserve">c. </w:t>
      </w:r>
      <w:r w:rsidR="00D90158" w:rsidRPr="00615DC4">
        <w:rPr>
          <w:rFonts w:ascii="Times New Roman" w:hAnsi="Times New Roman" w:cs="Times New Roman"/>
          <w:szCs w:val="22"/>
        </w:rPr>
        <w:t>Application of cultural and historical resea</w:t>
      </w:r>
      <w:r w:rsidR="00D90158">
        <w:rPr>
          <w:rFonts w:ascii="Times New Roman" w:hAnsi="Times New Roman" w:cs="Times New Roman"/>
          <w:szCs w:val="22"/>
        </w:rPr>
        <w:t xml:space="preserve">rch to script </w:t>
      </w:r>
      <w:r w:rsidR="00D90158" w:rsidRPr="00615DC4">
        <w:rPr>
          <w:rFonts w:ascii="Times New Roman" w:hAnsi="Times New Roman" w:cs="Times New Roman"/>
          <w:szCs w:val="22"/>
        </w:rPr>
        <w:t>writing, acting, and design;</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d. Developing</w:t>
      </w:r>
      <w:r w:rsidR="00615DC4" w:rsidRPr="00615DC4">
        <w:rPr>
          <w:rFonts w:ascii="Times New Roman" w:hAnsi="Times New Roman" w:cs="Times New Roman"/>
          <w:szCs w:val="22"/>
        </w:rPr>
        <w:t xml:space="preserve"> </w:t>
      </w:r>
      <w:r w:rsidR="00DF495C">
        <w:rPr>
          <w:rFonts w:ascii="Times New Roman" w:hAnsi="Times New Roman" w:cs="Times New Roman"/>
          <w:szCs w:val="22"/>
        </w:rPr>
        <w:t>skills in extract</w:t>
      </w:r>
      <w:r w:rsidR="00615DC4" w:rsidRPr="00615DC4">
        <w:rPr>
          <w:rFonts w:ascii="Times New Roman" w:hAnsi="Times New Roman" w:cs="Times New Roman"/>
          <w:szCs w:val="22"/>
        </w:rPr>
        <w:t>ing social meanings from dramatic texts and productions</w:t>
      </w:r>
      <w:r w:rsidR="000C3E07">
        <w:rPr>
          <w:rFonts w:ascii="Times New Roman" w:hAnsi="Times New Roman" w:cs="Times New Roman"/>
          <w:szCs w:val="22"/>
        </w:rPr>
        <w:t xml:space="preserve"> in order to illustrate the impact of society and world culture on theatre</w:t>
      </w:r>
      <w:r w:rsidR="00615DC4" w:rsidRPr="00615DC4">
        <w:rPr>
          <w:rFonts w:ascii="Times New Roman" w:hAnsi="Times New Roman" w:cs="Times New Roman"/>
          <w:szCs w:val="22"/>
        </w:rPr>
        <w:t>;</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Pr>
          <w:rFonts w:ascii="Times New Roman" w:hAnsi="Times New Roman" w:cs="Times New Roman"/>
          <w:szCs w:val="22"/>
        </w:rPr>
        <w:t>e</w:t>
      </w:r>
      <w:r w:rsidRPr="00615DC4">
        <w:rPr>
          <w:rFonts w:ascii="Times New Roman" w:hAnsi="Times New Roman" w:cs="Times New Roman"/>
          <w:szCs w:val="22"/>
        </w:rPr>
        <w:t>. Developing</w:t>
      </w:r>
      <w:r w:rsidR="00615DC4" w:rsidRPr="00615DC4">
        <w:rPr>
          <w:rFonts w:ascii="Times New Roman" w:hAnsi="Times New Roman" w:cs="Times New Roman"/>
          <w:szCs w:val="22"/>
        </w:rPr>
        <w:t xml:space="preserve"> skills in fostering recognition of the emotional and social impact of dramatic events; and</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g. Study</w:t>
      </w:r>
      <w:r w:rsidR="00615DC4" w:rsidRPr="00615DC4">
        <w:rPr>
          <w:rFonts w:ascii="Times New Roman" w:hAnsi="Times New Roman" w:cs="Times New Roman"/>
          <w:szCs w:val="22"/>
        </w:rPr>
        <w:t xml:space="preserve"> of representative theatrical artists in various cultures and historical periods;</w:t>
      </w:r>
    </w:p>
    <w:p w:rsidR="00615DC4" w:rsidRPr="00615DC4" w:rsidRDefault="00615DC4" w:rsidP="00615DC4">
      <w:pPr>
        <w:pStyle w:val="ConvertStyle23"/>
        <w:rPr>
          <w:rFonts w:ascii="Times New Roman" w:hAnsi="Times New Roman"/>
          <w:sz w:val="22"/>
          <w:szCs w:val="22"/>
        </w:rPr>
      </w:pPr>
    </w:p>
    <w:p w:rsidR="00615DC4" w:rsidRPr="00615DC4" w:rsidRDefault="00E73F30" w:rsidP="00615DC4">
      <w:pPr>
        <w:pStyle w:val="Indent2"/>
        <w:rPr>
          <w:szCs w:val="22"/>
        </w:rPr>
      </w:pPr>
      <w:r>
        <w:rPr>
          <w:szCs w:val="22"/>
        </w:rPr>
        <w:t>(5)  The ability to make</w:t>
      </w:r>
      <w:r w:rsidR="00615DC4" w:rsidRPr="00615DC4">
        <w:rPr>
          <w:szCs w:val="22"/>
        </w:rPr>
        <w:t xml:space="preserve"> </w:t>
      </w:r>
      <w:r w:rsidR="00F74984">
        <w:rPr>
          <w:szCs w:val="22"/>
        </w:rPr>
        <w:t xml:space="preserve">and identify </w:t>
      </w:r>
      <w:r w:rsidR="00615DC4" w:rsidRPr="00615DC4">
        <w:rPr>
          <w:szCs w:val="22"/>
        </w:rPr>
        <w:t>connections between theatre and other disciplines, including:</w:t>
      </w:r>
    </w:p>
    <w:p w:rsidR="00615DC4" w:rsidRPr="00615DC4" w:rsidRDefault="00615DC4" w:rsidP="00615DC4">
      <w:pPr>
        <w:pStyle w:val="ConvertStyle23"/>
        <w:rPr>
          <w:rFonts w:ascii="Times New Roman" w:hAnsi="Times New Roman"/>
          <w:sz w:val="22"/>
          <w:szCs w:val="22"/>
        </w:rPr>
      </w:pPr>
    </w:p>
    <w:p w:rsidR="00615DC4"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a. Modifying</w:t>
      </w:r>
      <w:r w:rsidR="000D664C">
        <w:rPr>
          <w:rFonts w:ascii="Times New Roman" w:hAnsi="Times New Roman" w:cs="Times New Roman"/>
          <w:szCs w:val="22"/>
        </w:rPr>
        <w:t xml:space="preserve"> and integrating </w:t>
      </w:r>
      <w:r w:rsidR="00F74984" w:rsidRPr="00615DC4">
        <w:rPr>
          <w:rFonts w:ascii="Times New Roman" w:hAnsi="Times New Roman" w:cs="Times New Roman"/>
          <w:szCs w:val="22"/>
        </w:rPr>
        <w:t>other arts in</w:t>
      </w:r>
      <w:r w:rsidR="000D664C">
        <w:rPr>
          <w:rFonts w:ascii="Times New Roman" w:hAnsi="Times New Roman" w:cs="Times New Roman"/>
          <w:szCs w:val="22"/>
        </w:rPr>
        <w:t>to</w:t>
      </w:r>
      <w:r w:rsidR="00F74984" w:rsidRPr="00615DC4">
        <w:rPr>
          <w:rFonts w:ascii="Times New Roman" w:hAnsi="Times New Roman" w:cs="Times New Roman"/>
          <w:szCs w:val="22"/>
        </w:rPr>
        <w:t xml:space="preserve"> theatre;</w:t>
      </w:r>
    </w:p>
    <w:p w:rsidR="00F74984" w:rsidRPr="00615DC4" w:rsidRDefault="00F7498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b. Implementation</w:t>
      </w:r>
      <w:r w:rsidR="00F74984">
        <w:rPr>
          <w:rFonts w:ascii="Times New Roman" w:hAnsi="Times New Roman" w:cs="Times New Roman"/>
          <w:szCs w:val="22"/>
        </w:rPr>
        <w:t xml:space="preserve"> of the arts into non-arts disciplines;</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615DC4" w:rsidRPr="00615DC4" w:rsidRDefault="007F05B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c. Analysis</w:t>
      </w:r>
      <w:r w:rsidR="00F74984">
        <w:rPr>
          <w:rFonts w:ascii="Times New Roman" w:hAnsi="Times New Roman" w:cs="Times New Roman"/>
          <w:szCs w:val="22"/>
        </w:rPr>
        <w:t xml:space="preserve"> of </w:t>
      </w:r>
      <w:r w:rsidR="00615DC4" w:rsidRPr="00615DC4">
        <w:rPr>
          <w:rFonts w:ascii="Times New Roman" w:hAnsi="Times New Roman" w:cs="Times New Roman"/>
          <w:szCs w:val="22"/>
        </w:rPr>
        <w:t>the effectiveness of artistic choices in performance;</w:t>
      </w:r>
      <w:r w:rsidR="00331F71">
        <w:rPr>
          <w:rFonts w:ascii="Times New Roman" w:hAnsi="Times New Roman" w:cs="Times New Roman"/>
          <w:szCs w:val="22"/>
        </w:rPr>
        <w:t xml:space="preserve"> and</w:t>
      </w:r>
    </w:p>
    <w:p w:rsidR="00615DC4" w:rsidRPr="00615DC4" w:rsidRDefault="00615DC4" w:rsidP="00615DC4">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861740" w:rsidRDefault="007F05B4" w:rsidP="00331F71">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sidRPr="00615DC4">
        <w:rPr>
          <w:rFonts w:ascii="Times New Roman" w:hAnsi="Times New Roman" w:cs="Times New Roman"/>
          <w:szCs w:val="22"/>
        </w:rPr>
        <w:t>d. Application</w:t>
      </w:r>
      <w:r w:rsidR="00673696" w:rsidRPr="00615DC4">
        <w:rPr>
          <w:rFonts w:ascii="Times New Roman" w:hAnsi="Times New Roman" w:cs="Times New Roman"/>
          <w:szCs w:val="22"/>
        </w:rPr>
        <w:t xml:space="preserve"> of theatrical skills in a variety of settings, such</w:t>
      </w:r>
      <w:r w:rsidR="00331F71">
        <w:rPr>
          <w:rFonts w:ascii="Times New Roman" w:hAnsi="Times New Roman" w:cs="Times New Roman"/>
          <w:szCs w:val="22"/>
        </w:rPr>
        <w:t xml:space="preserve"> as workplace and community.</w:t>
      </w:r>
    </w:p>
    <w:p w:rsidR="00861740" w:rsidRDefault="00861740" w:rsidP="00861740">
      <w:pPr>
        <w:pStyle w:val="Indent3"/>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p>
    <w:p w:rsidR="00F46978" w:rsidRDefault="00F46978" w:rsidP="00F46978">
      <w:pPr>
        <w:pStyle w:val="Indent3"/>
        <w:keepNext/>
        <w:keepLines/>
        <w:tabs>
          <w:tab w:val="left" w:pos="605"/>
          <w:tab w:val="left" w:pos="1080"/>
          <w:tab w:val="left" w:pos="1555"/>
          <w:tab w:val="left" w:pos="2045"/>
          <w:tab w:val="left" w:pos="2520"/>
          <w:tab w:val="left" w:pos="2995"/>
          <w:tab w:val="left" w:pos="4205"/>
        </w:tabs>
        <w:ind w:left="0"/>
        <w:jc w:val="both"/>
        <w:rPr>
          <w:rFonts w:ascii="Times New Roman" w:hAnsi="Times New Roman" w:cs="Times New Roman"/>
          <w:szCs w:val="22"/>
        </w:rPr>
      </w:pPr>
      <w:r>
        <w:rPr>
          <w:rFonts w:ascii="Times New Roman" w:hAnsi="Times New Roman" w:cs="Times New Roman"/>
          <w:szCs w:val="22"/>
        </w:rPr>
        <w:tab/>
      </w:r>
      <w:r>
        <w:rPr>
          <w:rFonts w:ascii="Times New Roman" w:hAnsi="Times New Roman" w:cs="Times New Roman"/>
          <w:szCs w:val="22"/>
        </w:rPr>
        <w:tab/>
        <w:t xml:space="preserve">(6)  The ability to effectively </w:t>
      </w:r>
      <w:r w:rsidR="00534370">
        <w:rPr>
          <w:rFonts w:ascii="Times New Roman" w:hAnsi="Times New Roman" w:cs="Times New Roman"/>
          <w:szCs w:val="22"/>
        </w:rPr>
        <w:t xml:space="preserve">design and </w:t>
      </w:r>
      <w:r>
        <w:rPr>
          <w:rFonts w:ascii="Times New Roman" w:hAnsi="Times New Roman" w:cs="Times New Roman"/>
          <w:szCs w:val="22"/>
        </w:rPr>
        <w:t xml:space="preserve">administer a comprehensive </w:t>
      </w:r>
      <w:r w:rsidR="00534370">
        <w:rPr>
          <w:rFonts w:ascii="Times New Roman" w:hAnsi="Times New Roman" w:cs="Times New Roman"/>
          <w:szCs w:val="22"/>
        </w:rPr>
        <w:t xml:space="preserve">K-12 </w:t>
      </w:r>
      <w:r>
        <w:rPr>
          <w:rFonts w:ascii="Times New Roman" w:hAnsi="Times New Roman" w:cs="Times New Roman"/>
          <w:szCs w:val="22"/>
        </w:rPr>
        <w:t>theatre p</w:t>
      </w:r>
      <w:r w:rsidR="00534370">
        <w:rPr>
          <w:rFonts w:ascii="Times New Roman" w:hAnsi="Times New Roman" w:cs="Times New Roman"/>
          <w:szCs w:val="22"/>
        </w:rPr>
        <w:t>rogram</w:t>
      </w:r>
      <w:r>
        <w:rPr>
          <w:rFonts w:ascii="Times New Roman" w:hAnsi="Times New Roman" w:cs="Times New Roman"/>
          <w:szCs w:val="22"/>
        </w:rPr>
        <w:t xml:space="preserve">, </w:t>
      </w:r>
    </w:p>
    <w:p w:rsidR="00615DC4" w:rsidRDefault="00F46978" w:rsidP="00F46978">
      <w:pPr>
        <w:pStyle w:val="Indent3"/>
        <w:keepNext/>
        <w:keepLines/>
        <w:tabs>
          <w:tab w:val="left" w:pos="605"/>
          <w:tab w:val="left" w:pos="1080"/>
          <w:tab w:val="left" w:pos="1555"/>
          <w:tab w:val="left" w:pos="2045"/>
          <w:tab w:val="left" w:pos="2520"/>
          <w:tab w:val="left" w:pos="2995"/>
          <w:tab w:val="left" w:pos="4205"/>
        </w:tabs>
        <w:ind w:left="0"/>
        <w:jc w:val="both"/>
        <w:rPr>
          <w:rFonts w:ascii="Times New Roman" w:hAnsi="Times New Roman" w:cs="Times New Roman"/>
          <w:szCs w:val="22"/>
        </w:rPr>
      </w:pPr>
      <w:r>
        <w:rPr>
          <w:rFonts w:ascii="Times New Roman" w:hAnsi="Times New Roman" w:cs="Times New Roman"/>
          <w:szCs w:val="22"/>
        </w:rPr>
        <w:tab/>
      </w:r>
      <w:r>
        <w:rPr>
          <w:rFonts w:ascii="Times New Roman" w:hAnsi="Times New Roman" w:cs="Times New Roman"/>
          <w:szCs w:val="22"/>
        </w:rPr>
        <w:tab/>
      </w:r>
      <w:r>
        <w:rPr>
          <w:rFonts w:ascii="Times New Roman" w:hAnsi="Times New Roman" w:cs="Times New Roman"/>
          <w:szCs w:val="22"/>
        </w:rPr>
        <w:tab/>
        <w:t>including:</w:t>
      </w:r>
    </w:p>
    <w:p w:rsidR="00F46978" w:rsidRDefault="00F46978" w:rsidP="00F46978">
      <w:pPr>
        <w:pStyle w:val="Indent3"/>
        <w:keepNext/>
        <w:keepLines/>
        <w:tabs>
          <w:tab w:val="left" w:pos="605"/>
          <w:tab w:val="left" w:pos="1080"/>
          <w:tab w:val="left" w:pos="1555"/>
          <w:tab w:val="left" w:pos="2045"/>
          <w:tab w:val="left" w:pos="2520"/>
          <w:tab w:val="left" w:pos="2995"/>
          <w:tab w:val="left" w:pos="4205"/>
        </w:tabs>
        <w:ind w:left="0"/>
        <w:jc w:val="both"/>
        <w:rPr>
          <w:rFonts w:ascii="Times New Roman" w:hAnsi="Times New Roman" w:cs="Times New Roman"/>
          <w:szCs w:val="22"/>
        </w:rPr>
      </w:pPr>
    </w:p>
    <w:p w:rsidR="00F46978" w:rsidRDefault="00F46978" w:rsidP="00F46978">
      <w:pPr>
        <w:pStyle w:val="Indent3"/>
        <w:keepNext/>
        <w:keepLines/>
        <w:numPr>
          <w:ilvl w:val="0"/>
          <w:numId w:val="5"/>
        </w:numPr>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Pr>
          <w:rFonts w:ascii="Times New Roman" w:hAnsi="Times New Roman" w:cs="Times New Roman"/>
          <w:szCs w:val="22"/>
        </w:rPr>
        <w:t>Creating and implementing effective lesson plans</w:t>
      </w:r>
      <w:r w:rsidR="00534370">
        <w:rPr>
          <w:rFonts w:ascii="Times New Roman" w:hAnsi="Times New Roman" w:cs="Times New Roman"/>
          <w:szCs w:val="22"/>
        </w:rPr>
        <w:t xml:space="preserve"> and/or effective lesson units</w:t>
      </w:r>
      <w:r>
        <w:rPr>
          <w:rFonts w:ascii="Times New Roman" w:hAnsi="Times New Roman" w:cs="Times New Roman"/>
          <w:szCs w:val="22"/>
        </w:rPr>
        <w:t>;</w:t>
      </w:r>
    </w:p>
    <w:p w:rsidR="00F46978" w:rsidRPr="00534370" w:rsidRDefault="00F46978" w:rsidP="00534370">
      <w:pPr>
        <w:rPr>
          <w:rFonts w:ascii="Times New Roman" w:hAnsi="Times New Roman" w:cs="Times New Roman"/>
          <w:szCs w:val="22"/>
        </w:rPr>
      </w:pPr>
    </w:p>
    <w:p w:rsidR="006E7712" w:rsidRDefault="00F46978" w:rsidP="006E7712">
      <w:pPr>
        <w:pStyle w:val="Indent3"/>
        <w:keepNext/>
        <w:keepLines/>
        <w:numPr>
          <w:ilvl w:val="0"/>
          <w:numId w:val="5"/>
        </w:numPr>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Pr>
          <w:rFonts w:ascii="Times New Roman" w:hAnsi="Times New Roman" w:cs="Times New Roman"/>
          <w:szCs w:val="22"/>
        </w:rPr>
        <w:t xml:space="preserve">Understanding and creating an effective educational scope and sequence of content for </w:t>
      </w:r>
      <w:r w:rsidR="00534370">
        <w:rPr>
          <w:rFonts w:ascii="Times New Roman" w:hAnsi="Times New Roman" w:cs="Times New Roman"/>
          <w:szCs w:val="22"/>
        </w:rPr>
        <w:t>aspects</w:t>
      </w:r>
      <w:r>
        <w:rPr>
          <w:rFonts w:ascii="Times New Roman" w:hAnsi="Times New Roman" w:cs="Times New Roman"/>
          <w:szCs w:val="22"/>
        </w:rPr>
        <w:t xml:space="preserve"> of </w:t>
      </w:r>
      <w:r w:rsidR="0025240E">
        <w:rPr>
          <w:rFonts w:ascii="Times New Roman" w:hAnsi="Times New Roman" w:cs="Times New Roman"/>
          <w:szCs w:val="22"/>
        </w:rPr>
        <w:t xml:space="preserve">theatre education; </w:t>
      </w:r>
    </w:p>
    <w:p w:rsidR="006E7712" w:rsidRDefault="006E7712" w:rsidP="006E7712">
      <w:pPr>
        <w:pStyle w:val="Indent3"/>
        <w:keepNext/>
        <w:keepLines/>
        <w:tabs>
          <w:tab w:val="left" w:pos="605"/>
          <w:tab w:val="left" w:pos="1080"/>
          <w:tab w:val="left" w:pos="1555"/>
          <w:tab w:val="left" w:pos="2045"/>
          <w:tab w:val="left" w:pos="2520"/>
          <w:tab w:val="left" w:pos="2995"/>
          <w:tab w:val="left" w:pos="4205"/>
        </w:tabs>
        <w:ind w:left="1920"/>
        <w:jc w:val="both"/>
        <w:rPr>
          <w:rFonts w:ascii="Times New Roman" w:hAnsi="Times New Roman" w:cs="Times New Roman"/>
          <w:szCs w:val="22"/>
        </w:rPr>
      </w:pPr>
    </w:p>
    <w:p w:rsidR="00505A0F" w:rsidRPr="00615DC4" w:rsidRDefault="00505A0F" w:rsidP="00505A0F">
      <w:pPr>
        <w:pStyle w:val="Indent3"/>
        <w:numPr>
          <w:ilvl w:val="0"/>
          <w:numId w:val="5"/>
        </w:numPr>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Pr>
          <w:rFonts w:ascii="Times New Roman" w:hAnsi="Times New Roman" w:cs="Times New Roman"/>
          <w:szCs w:val="22"/>
        </w:rPr>
        <w:t xml:space="preserve">Implementation of a variety of existing and emerging technologies to enhance theatre instruction, production, design or presentation </w:t>
      </w:r>
      <w:r w:rsidR="0025240E">
        <w:rPr>
          <w:rFonts w:ascii="Times New Roman" w:hAnsi="Times New Roman" w:cs="Times New Roman"/>
          <w:szCs w:val="22"/>
        </w:rPr>
        <w:t>of student work; and</w:t>
      </w:r>
    </w:p>
    <w:p w:rsidR="00331F71" w:rsidRDefault="00331F71" w:rsidP="006E7712">
      <w:pPr>
        <w:pStyle w:val="Indent3"/>
        <w:keepNext/>
        <w:keepLines/>
        <w:tabs>
          <w:tab w:val="left" w:pos="605"/>
          <w:tab w:val="left" w:pos="1080"/>
          <w:tab w:val="left" w:pos="1555"/>
          <w:tab w:val="left" w:pos="2045"/>
          <w:tab w:val="left" w:pos="2520"/>
          <w:tab w:val="left" w:pos="2995"/>
          <w:tab w:val="left" w:pos="4205"/>
        </w:tabs>
        <w:ind w:left="1560"/>
        <w:jc w:val="both"/>
        <w:rPr>
          <w:rFonts w:ascii="Times New Roman" w:hAnsi="Times New Roman" w:cs="Times New Roman"/>
          <w:szCs w:val="22"/>
        </w:rPr>
      </w:pPr>
    </w:p>
    <w:p w:rsidR="00F46978" w:rsidRPr="00615DC4" w:rsidRDefault="00331F71" w:rsidP="00331F71">
      <w:pPr>
        <w:pStyle w:val="Indent3"/>
        <w:keepNext/>
        <w:keepLines/>
        <w:numPr>
          <w:ilvl w:val="0"/>
          <w:numId w:val="5"/>
        </w:numPr>
        <w:tabs>
          <w:tab w:val="left" w:pos="605"/>
          <w:tab w:val="left" w:pos="1080"/>
          <w:tab w:val="left" w:pos="1555"/>
          <w:tab w:val="left" w:pos="2045"/>
          <w:tab w:val="left" w:pos="2520"/>
          <w:tab w:val="left" w:pos="2995"/>
          <w:tab w:val="left" w:pos="4205"/>
        </w:tabs>
        <w:jc w:val="both"/>
        <w:rPr>
          <w:rFonts w:ascii="Times New Roman" w:hAnsi="Times New Roman" w:cs="Times New Roman"/>
          <w:szCs w:val="22"/>
        </w:rPr>
      </w:pPr>
      <w:r>
        <w:rPr>
          <w:rFonts w:ascii="Times New Roman" w:hAnsi="Times New Roman" w:cs="Times New Roman"/>
          <w:szCs w:val="22"/>
        </w:rPr>
        <w:t>Developing both conventional and innovative problem solving skills as related to theatre production.</w:t>
      </w:r>
    </w:p>
    <w:sectPr w:rsidR="00F46978" w:rsidRPr="00615DC4" w:rsidSect="002A7D4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72260"/>
    <w:multiLevelType w:val="hybridMultilevel"/>
    <w:tmpl w:val="129AFA0E"/>
    <w:lvl w:ilvl="0" w:tplc="730049AE">
      <w:start w:val="1"/>
      <w:numFmt w:val="decimal"/>
      <w:lvlText w:val="(%1)"/>
      <w:lvlJc w:val="left"/>
      <w:pPr>
        <w:ind w:left="1455" w:hanging="375"/>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6493385"/>
    <w:multiLevelType w:val="hybridMultilevel"/>
    <w:tmpl w:val="EC12FF40"/>
    <w:lvl w:ilvl="0" w:tplc="B860BDAC">
      <w:start w:val="1"/>
      <w:numFmt w:val="low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
    <w:nsid w:val="1EBD7C4E"/>
    <w:multiLevelType w:val="hybridMultilevel"/>
    <w:tmpl w:val="2E666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DF3082"/>
    <w:multiLevelType w:val="hybridMultilevel"/>
    <w:tmpl w:val="CF0CAC22"/>
    <w:lvl w:ilvl="0" w:tplc="5C00EA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28A1E06"/>
    <w:multiLevelType w:val="hybridMultilevel"/>
    <w:tmpl w:val="BE46F724"/>
    <w:lvl w:ilvl="0" w:tplc="602AB00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D49"/>
    <w:rsid w:val="00022CD9"/>
    <w:rsid w:val="000665D5"/>
    <w:rsid w:val="0007637B"/>
    <w:rsid w:val="000C09EA"/>
    <w:rsid w:val="000C3E07"/>
    <w:rsid w:val="000C605D"/>
    <w:rsid w:val="000D25E0"/>
    <w:rsid w:val="000D664C"/>
    <w:rsid w:val="000E0A57"/>
    <w:rsid w:val="001258E1"/>
    <w:rsid w:val="0012742B"/>
    <w:rsid w:val="00245E06"/>
    <w:rsid w:val="0025240E"/>
    <w:rsid w:val="00276053"/>
    <w:rsid w:val="002A7D49"/>
    <w:rsid w:val="002E06AD"/>
    <w:rsid w:val="00317181"/>
    <w:rsid w:val="00331F71"/>
    <w:rsid w:val="00365856"/>
    <w:rsid w:val="00385034"/>
    <w:rsid w:val="00505A0F"/>
    <w:rsid w:val="00513DCC"/>
    <w:rsid w:val="00534370"/>
    <w:rsid w:val="005475FD"/>
    <w:rsid w:val="005961F9"/>
    <w:rsid w:val="005F35F0"/>
    <w:rsid w:val="00615DC4"/>
    <w:rsid w:val="00673696"/>
    <w:rsid w:val="0068047E"/>
    <w:rsid w:val="006840AA"/>
    <w:rsid w:val="00686D10"/>
    <w:rsid w:val="00696CC2"/>
    <w:rsid w:val="006E7712"/>
    <w:rsid w:val="007074DC"/>
    <w:rsid w:val="007566E5"/>
    <w:rsid w:val="007F05B4"/>
    <w:rsid w:val="00804CA5"/>
    <w:rsid w:val="00861740"/>
    <w:rsid w:val="008D023B"/>
    <w:rsid w:val="009B61CF"/>
    <w:rsid w:val="009C36AE"/>
    <w:rsid w:val="009E1679"/>
    <w:rsid w:val="00A11CEA"/>
    <w:rsid w:val="00A31E53"/>
    <w:rsid w:val="00A375CB"/>
    <w:rsid w:val="00AE0395"/>
    <w:rsid w:val="00B23DC7"/>
    <w:rsid w:val="00B54CB1"/>
    <w:rsid w:val="00B82C44"/>
    <w:rsid w:val="00BC7298"/>
    <w:rsid w:val="00C24F8E"/>
    <w:rsid w:val="00C51355"/>
    <w:rsid w:val="00CC7AC8"/>
    <w:rsid w:val="00D90158"/>
    <w:rsid w:val="00DF3450"/>
    <w:rsid w:val="00DF495C"/>
    <w:rsid w:val="00E73F30"/>
    <w:rsid w:val="00EA6DFF"/>
    <w:rsid w:val="00F2700E"/>
    <w:rsid w:val="00F46978"/>
    <w:rsid w:val="00F74131"/>
    <w:rsid w:val="00F74984"/>
    <w:rsid w:val="00FC15AF"/>
    <w:rsid w:val="00FF3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D49"/>
    <w:pPr>
      <w:ind w:left="720"/>
      <w:contextualSpacing/>
    </w:pPr>
  </w:style>
  <w:style w:type="paragraph" w:customStyle="1" w:styleId="ConvertStyle23">
    <w:name w:val="ConvertStyle23"/>
    <w:basedOn w:val="Normal"/>
    <w:rsid w:val="009C36AE"/>
    <w:pPr>
      <w:tabs>
        <w:tab w:val="left" w:pos="600"/>
        <w:tab w:val="left" w:pos="1080"/>
        <w:tab w:val="left" w:pos="1560"/>
        <w:tab w:val="left" w:pos="2040"/>
        <w:tab w:val="left" w:pos="2520"/>
        <w:tab w:val="left" w:pos="3000"/>
        <w:tab w:val="left" w:pos="4200"/>
      </w:tabs>
      <w:ind w:right="-24"/>
      <w:jc w:val="both"/>
    </w:pPr>
    <w:rPr>
      <w:rFonts w:ascii="Courier New" w:eastAsia="Times New Roman" w:hAnsi="Courier New" w:cs="Times New Roman"/>
      <w:sz w:val="20"/>
      <w:szCs w:val="20"/>
    </w:rPr>
  </w:style>
  <w:style w:type="paragraph" w:customStyle="1" w:styleId="Indent2">
    <w:name w:val="Indent2"/>
    <w:basedOn w:val="ConvertStyle23"/>
    <w:rsid w:val="009C36AE"/>
    <w:pPr>
      <w:ind w:left="1080"/>
    </w:pPr>
    <w:rPr>
      <w:rFonts w:ascii="Times New Roman" w:hAnsi="Times New Roman"/>
      <w:sz w:val="22"/>
    </w:rPr>
  </w:style>
  <w:style w:type="character" w:customStyle="1" w:styleId="Indent3Char">
    <w:name w:val="Indent3 Char"/>
    <w:link w:val="Indent3"/>
    <w:locked/>
    <w:rsid w:val="00615DC4"/>
    <w:rPr>
      <w:sz w:val="22"/>
    </w:rPr>
  </w:style>
  <w:style w:type="paragraph" w:customStyle="1" w:styleId="Indent3">
    <w:name w:val="Indent3"/>
    <w:basedOn w:val="Normal"/>
    <w:link w:val="Indent3Char"/>
    <w:rsid w:val="00615DC4"/>
    <w:pPr>
      <w:ind w:left="1530"/>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D49"/>
    <w:pPr>
      <w:ind w:left="720"/>
      <w:contextualSpacing/>
    </w:pPr>
  </w:style>
  <w:style w:type="paragraph" w:customStyle="1" w:styleId="ConvertStyle23">
    <w:name w:val="ConvertStyle23"/>
    <w:basedOn w:val="Normal"/>
    <w:rsid w:val="009C36AE"/>
    <w:pPr>
      <w:tabs>
        <w:tab w:val="left" w:pos="600"/>
        <w:tab w:val="left" w:pos="1080"/>
        <w:tab w:val="left" w:pos="1560"/>
        <w:tab w:val="left" w:pos="2040"/>
        <w:tab w:val="left" w:pos="2520"/>
        <w:tab w:val="left" w:pos="3000"/>
        <w:tab w:val="left" w:pos="4200"/>
      </w:tabs>
      <w:ind w:right="-24"/>
      <w:jc w:val="both"/>
    </w:pPr>
    <w:rPr>
      <w:rFonts w:ascii="Courier New" w:eastAsia="Times New Roman" w:hAnsi="Courier New" w:cs="Times New Roman"/>
      <w:sz w:val="20"/>
      <w:szCs w:val="20"/>
    </w:rPr>
  </w:style>
  <w:style w:type="paragraph" w:customStyle="1" w:styleId="Indent2">
    <w:name w:val="Indent2"/>
    <w:basedOn w:val="ConvertStyle23"/>
    <w:rsid w:val="009C36AE"/>
    <w:pPr>
      <w:ind w:left="1080"/>
    </w:pPr>
    <w:rPr>
      <w:rFonts w:ascii="Times New Roman" w:hAnsi="Times New Roman"/>
      <w:sz w:val="22"/>
    </w:rPr>
  </w:style>
  <w:style w:type="character" w:customStyle="1" w:styleId="Indent3Char">
    <w:name w:val="Indent3 Char"/>
    <w:link w:val="Indent3"/>
    <w:locked/>
    <w:rsid w:val="00615DC4"/>
    <w:rPr>
      <w:sz w:val="22"/>
    </w:rPr>
  </w:style>
  <w:style w:type="paragraph" w:customStyle="1" w:styleId="Indent3">
    <w:name w:val="Indent3"/>
    <w:basedOn w:val="Normal"/>
    <w:link w:val="Indent3Char"/>
    <w:rsid w:val="00615DC4"/>
    <w:pPr>
      <w:ind w:left="153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B527C-0C70-4618-9FED-BD3CFF4BE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Alvirne High School</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LaFrance</dc:creator>
  <cp:keywords/>
  <dc:description/>
  <cp:lastModifiedBy>Ames, Raina</cp:lastModifiedBy>
  <cp:revision>2</cp:revision>
  <dcterms:created xsi:type="dcterms:W3CDTF">2011-07-13T00:34:00Z</dcterms:created>
  <dcterms:modified xsi:type="dcterms:W3CDTF">2011-07-13T00:34:00Z</dcterms:modified>
</cp:coreProperties>
</file>